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2" w:line="222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29"/>
          <w:sz w:val="32"/>
          <w:szCs w:val="32"/>
          <w:lang w:val="en-US" w:eastAsia="zh-CN"/>
        </w:rPr>
        <w:t>陕西开放大学新城分校</w:t>
      </w:r>
      <w:r>
        <w:rPr>
          <w:rFonts w:hint="eastAsia" w:ascii="黑体" w:hAnsi="黑体" w:eastAsia="黑体" w:cs="黑体"/>
          <w:spacing w:val="29"/>
          <w:sz w:val="32"/>
          <w:szCs w:val="32"/>
        </w:rPr>
        <w:t>关于开展202</w:t>
      </w:r>
      <w:r>
        <w:rPr>
          <w:rFonts w:hint="eastAsia" w:ascii="黑体" w:hAnsi="黑体" w:eastAsia="黑体" w:cs="黑体"/>
          <w:spacing w:val="29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pacing w:val="-25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29"/>
          <w:sz w:val="32"/>
          <w:szCs w:val="32"/>
        </w:rPr>
        <w:t>年</w:t>
      </w:r>
      <w:r>
        <w:rPr>
          <w:rFonts w:hint="eastAsia" w:ascii="黑体" w:hAnsi="黑体" w:eastAsia="黑体" w:cs="黑体"/>
          <w:spacing w:val="29"/>
          <w:sz w:val="32"/>
          <w:szCs w:val="32"/>
          <w:lang w:val="en-US" w:eastAsia="zh-CN"/>
        </w:rPr>
        <w:t>春</w:t>
      </w:r>
      <w:r>
        <w:rPr>
          <w:rFonts w:hint="eastAsia" w:ascii="黑体" w:hAnsi="黑体" w:eastAsia="黑体" w:cs="黑体"/>
          <w:spacing w:val="29"/>
          <w:sz w:val="32"/>
          <w:szCs w:val="32"/>
        </w:rPr>
        <w:t>季学期</w:t>
      </w:r>
    </w:p>
    <w:p>
      <w:pPr>
        <w:pStyle w:val="2"/>
        <w:spacing w:before="319" w:line="222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29"/>
          <w:sz w:val="32"/>
          <w:szCs w:val="32"/>
        </w:rPr>
        <w:t>开放教育“网上学习之星”评选活动的通知</w:t>
      </w:r>
    </w:p>
    <w:p>
      <w:pPr>
        <w:spacing w:line="443" w:lineRule="auto"/>
        <w:rPr>
          <w:rFonts w:ascii="Arial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学校各科室、班主任、导学教师：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0" w:firstLineChars="200"/>
        <w:textAlignment w:val="baseline"/>
      </w:pPr>
      <w:r>
        <w:t>为促进网上教学过程落实，鼓励开放教育学生更好地开展网上学习与交流，进一步提高网上教学质量，</w:t>
      </w:r>
      <w:r>
        <w:rPr>
          <w:rFonts w:hint="eastAsia"/>
          <w:lang w:val="en-US" w:eastAsia="zh-CN"/>
        </w:rPr>
        <w:t>我校</w:t>
      </w:r>
      <w:r>
        <w:t>决定</w:t>
      </w:r>
      <w:r>
        <w:rPr>
          <w:rFonts w:hint="eastAsia"/>
          <w:lang w:val="en-US" w:eastAsia="zh-CN"/>
        </w:rPr>
        <w:t>在</w:t>
      </w:r>
      <w:r>
        <w:t>202</w:t>
      </w:r>
      <w:r>
        <w:rPr>
          <w:rFonts w:hint="eastAsia"/>
          <w:lang w:val="en-US" w:eastAsia="zh-CN"/>
        </w:rPr>
        <w:t>4</w:t>
      </w:r>
      <w:r>
        <w:t>年</w:t>
      </w:r>
      <w:r>
        <w:rPr>
          <w:rFonts w:hint="eastAsia"/>
          <w:lang w:val="en-US" w:eastAsia="zh-CN"/>
        </w:rPr>
        <w:t>春</w:t>
      </w:r>
      <w:r>
        <w:t>季学期继续开展开放教育“网上学习之星”评选活动。现将有关事项通知如下：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一、活动对象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0" w:firstLineChars="200"/>
        <w:textAlignment w:val="baseline"/>
      </w:pPr>
      <w:r>
        <w:t>本学期注册课程学习的开放教育本</w:t>
      </w:r>
      <w:r>
        <w:rPr>
          <w:rFonts w:hint="eastAsia"/>
          <w:lang w:eastAsia="zh-CN"/>
        </w:rPr>
        <w:t>、</w:t>
      </w:r>
      <w:r>
        <w:t>专科各专业在籍学生。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二、评选条件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1</w:t>
      </w:r>
      <w:r>
        <w:rPr>
          <w:rFonts w:hint="eastAsia"/>
          <w:lang w:eastAsia="zh-CN"/>
        </w:rPr>
        <w:t>、</w:t>
      </w:r>
      <w:r>
        <w:t>积极参加</w:t>
      </w:r>
      <w:r>
        <w:rPr>
          <w:rFonts w:hint="eastAsia"/>
          <w:lang w:val="en-US" w:eastAsia="zh-CN"/>
        </w:rPr>
        <w:t>国家开放大学学习平台</w:t>
      </w:r>
      <w:r>
        <w:t>(</w:t>
      </w:r>
      <w:r>
        <w:fldChar w:fldCharType="begin"/>
      </w:r>
      <w:r>
        <w:instrText xml:space="preserve"> HYPERLINK "https://menhu.pt.ouchn.cn" </w:instrText>
      </w:r>
      <w:r>
        <w:fldChar w:fldCharType="separate"/>
      </w:r>
      <w:r>
        <w:t>https://menhu.pt.ouchn.cn</w:t>
      </w:r>
      <w:r>
        <w:fldChar w:fldCharType="end"/>
      </w:r>
      <w:r>
        <w:t>)网上在线课程学习。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2、具有较强的利用各种远程教育资源进行自主学习的能力，学习目的明</w:t>
      </w:r>
      <w:r>
        <w:rPr>
          <w:rFonts w:hint="eastAsia"/>
          <w:lang w:val="en-US" w:eastAsia="zh-CN"/>
        </w:rPr>
        <w:t>确，</w:t>
      </w:r>
      <w:r>
        <w:t>态度端正，熟悉开放教育学习方式，自觉开展自主学习，主动上网视听教学资源，积极参加本专业各门课程开展的课程讨论、案例分析等各类网上教学活动，按时完成网上作业，有良好的学习习惯。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3</w:t>
      </w:r>
      <w:r>
        <w:rPr>
          <w:rFonts w:hint="eastAsia"/>
          <w:lang w:eastAsia="zh-CN"/>
        </w:rPr>
        <w:t>、</w:t>
      </w:r>
      <w:r>
        <w:t>网上学习之星评选以规定时间内学生在“国开学习网学生学习行为统计信息”(含：在线天数、在线次数、浏览数、发帖数、行为总数等)为依据，其中每门课程“在线天数”不得少于35天，“在线次数”不得少于4500次。名次按数据大小排列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4、学期注册课程4门(含)以上，且注册课程网上学习成绩不低于75分。其</w:t>
      </w:r>
      <w:r>
        <w:rPr>
          <w:rFonts w:hint="eastAsia"/>
          <w:lang w:val="en-US" w:eastAsia="zh-CN"/>
        </w:rPr>
        <w:t>中，</w:t>
      </w:r>
      <w:r>
        <w:t>《国家开放大学学习指南》课程须在入学第一学期通过，免修免考成绩、本科补修课成绩不计算在平均成绩内。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5. 侯选学生不得利用第三方软件及其他手段恶意提高数据，干扰学习平</w:t>
      </w:r>
      <w:r>
        <w:rPr>
          <w:rFonts w:hint="eastAsia"/>
          <w:lang w:val="en-US" w:eastAsia="zh-CN"/>
        </w:rPr>
        <w:t>台</w:t>
      </w:r>
      <w:r>
        <w:t>正常教学秩序，如发现即取消该学生评选资格。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三 、评选程序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1</w:t>
      </w:r>
      <w:r>
        <w:rPr>
          <w:rFonts w:hint="eastAsia"/>
          <w:lang w:eastAsia="zh-CN"/>
        </w:rPr>
        <w:t>、</w:t>
      </w:r>
      <w:r>
        <w:t xml:space="preserve"> 组织发动阶段：学校教学处发布评选通知，各班主任通过微信、QQ通知开放教育各班学生，了解评选办法。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2、 活动进行阶段：学校教学处每月公布各班主任、各导学教师负责课程中学生网上学习的情况，选拔先进，鼓励后学。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3、评选审核阶段：学校教学处根据评选要求和名额，依次选取候选学生，并对候选学生的课程成绩、注册学期及学习情况进行审核。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4、 讨论公示阶段：学校教学处提出候选学生建议名单，并报学校专项会议讨论确定，经公示无异议后发文表彰并奖励。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四、奖项设立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1、学生“网上学习之星”二十名。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2、“网上学习之星”优秀支持服务教师三名。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五、奖励办法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1、“网上学习之星”二十名。颁发陕西开放大学新城分校“网上学习之星”证书及奖金300元整。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2、“网上学习之星”优秀支持服务教师三名。颁发陕西开放大学新城分校  “网上学习之星”优秀支持服务教师证书及奖金500元整。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六、其他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0" w:firstLineChars="200"/>
        <w:textAlignment w:val="baseline"/>
        <w:rPr>
          <w:rFonts w:hint="eastAsia"/>
          <w:lang w:eastAsia="zh-CN"/>
        </w:rPr>
      </w:pPr>
      <w:r>
        <w:t>本次评选学生学习行为数据截取起讫时间为</w:t>
      </w:r>
      <w:r>
        <w:rPr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color w:val="FF0000"/>
        </w:rPr>
        <w:t>年</w:t>
      </w:r>
      <w:r>
        <w:rPr>
          <w:rFonts w:hint="eastAsia"/>
          <w:color w:val="FF0000"/>
          <w:lang w:val="en-US" w:eastAsia="zh-CN"/>
        </w:rPr>
        <w:t>4</w:t>
      </w:r>
      <w:r>
        <w:rPr>
          <w:color w:val="FF0000"/>
        </w:rPr>
        <w:t>月</w:t>
      </w:r>
      <w:r>
        <w:rPr>
          <w:rFonts w:hint="eastAsia"/>
          <w:color w:val="FF0000"/>
          <w:lang w:val="en-US" w:eastAsia="zh-CN"/>
        </w:rPr>
        <w:t>15</w:t>
      </w:r>
      <w:r>
        <w:rPr>
          <w:color w:val="FF0000"/>
        </w:rPr>
        <w:t>日</w:t>
      </w:r>
      <w:r>
        <w:t>至</w:t>
      </w:r>
      <w:bookmarkStart w:id="0" w:name="_GoBack"/>
      <w:r>
        <w:rPr>
          <w:color w:val="FF0000"/>
        </w:rPr>
        <w:t>2024年</w:t>
      </w:r>
      <w:r>
        <w:rPr>
          <w:rFonts w:hint="eastAsia"/>
          <w:color w:val="FF0000"/>
          <w:lang w:val="en-US" w:eastAsia="zh-CN"/>
        </w:rPr>
        <w:t>7</w:t>
      </w:r>
      <w:r>
        <w:rPr>
          <w:color w:val="FF0000"/>
        </w:rPr>
        <w:t>月</w:t>
      </w:r>
      <w:r>
        <w:rPr>
          <w:rFonts w:hint="eastAsia"/>
          <w:color w:val="FF0000"/>
          <w:lang w:val="en-US" w:eastAsia="zh-CN"/>
        </w:rPr>
        <w:t>8</w:t>
      </w:r>
      <w:r>
        <w:rPr>
          <w:color w:val="FF0000"/>
        </w:rPr>
        <w:t>日</w:t>
      </w:r>
      <w:bookmarkEnd w:id="0"/>
      <w:r>
        <w:t>。其他未尽事宜，请与教学处联系</w:t>
      </w:r>
      <w:r>
        <w:rPr>
          <w:rFonts w:hint="eastAsia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0" w:firstLineChars="200"/>
        <w:textAlignment w:val="baseline"/>
      </w:pPr>
      <w:r>
        <w:t>联系电话：029—62876517。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0" w:firstLineChars="200"/>
        <w:textAlignment w:val="baseline"/>
      </w:pPr>
      <w:r>
        <w:t>联系人：董立老师。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教学处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2024年4月12日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rPr>
          <w:rFonts w:hint="eastAsia"/>
          <w:lang w:val="en-US" w:eastAsia="zh-CN"/>
        </w:rPr>
      </w:pPr>
    </w:p>
    <w:sectPr>
      <w:headerReference r:id="rId5" w:type="default"/>
      <w:pgSz w:w="11910" w:h="16840"/>
      <w:pgMar w:top="1417" w:right="1786" w:bottom="1417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Y2NzgxNWU5Y2FjNjdkMTQ4Njc2ODg5ZjEwY2ZiZjcifQ=="/>
  </w:docVars>
  <w:rsids>
    <w:rsidRoot w:val="00000000"/>
    <w:rsid w:val="504234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19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2024-04-12T11:31:00Z</dcterms:created>
  <dc:creator>Administrator.DESKTOP-EH6IIHU</dc:creator>
  <cp:lastModifiedBy>就这样</cp:lastModifiedBy>
  <dcterms:modified xsi:type="dcterms:W3CDTF">2024-04-12T03:51:32Z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2024-04-12T11:31:18Z</vt:filetime>
  </property>
  <property fmtid="{D5CDD505-2E9C-101B-9397-08002B2CF9AE}" pid="4" name="UsrData">
    <vt:lpwstr>6618ab023e5cca001f9c556dwl</vt:lpwstr>
  </property>
  <property fmtid="{D5CDD505-2E9C-101B-9397-08002B2CF9AE}" pid="5" name="KSOProductBuildVer">
    <vt:lpwstr>2052-12.1.0.16729</vt:lpwstr>
  </property>
  <property fmtid="{D5CDD505-2E9C-101B-9397-08002B2CF9AE}" pid="6" name="ICV">
    <vt:lpwstr>A6A323C480C04977AFFC842D9C84F0D3_13</vt:lpwstr>
  </property>
</Properties>
</file>